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2B83E">
      <w:pPr>
        <w:jc w:val="center"/>
        <w:rPr>
          <w:rFonts w:ascii="黑体" w:hAnsi="黑体" w:eastAsia="黑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方正小标宋简体"/>
          <w:kern w:val="0"/>
          <w:sz w:val="44"/>
          <w:szCs w:val="44"/>
        </w:rPr>
        <w:t>山东省第五届财会知识大赛</w:t>
      </w:r>
    </w:p>
    <w:p w14:paraId="2F8D3A48">
      <w:pPr>
        <w:ind w:right="160"/>
        <w:jc w:val="center"/>
        <w:rPr>
          <w:rFonts w:ascii="黑体" w:hAnsi="黑体" w:eastAsia="黑体" w:cs="方正小标宋简体"/>
          <w:kern w:val="0"/>
          <w:sz w:val="44"/>
          <w:szCs w:val="44"/>
        </w:rPr>
      </w:pPr>
      <w:r>
        <w:rPr>
          <w:rFonts w:hint="eastAsia" w:ascii="黑体" w:hAnsi="黑体" w:eastAsia="黑体" w:cs="方正小标宋简体"/>
          <w:kern w:val="0"/>
          <w:sz w:val="44"/>
          <w:szCs w:val="44"/>
        </w:rPr>
        <w:t>济南</w:t>
      </w:r>
      <w:r>
        <w:rPr>
          <w:rFonts w:ascii="黑体" w:hAnsi="黑体" w:eastAsia="黑体" w:cs="方正小标宋简体"/>
          <w:kern w:val="0"/>
          <w:sz w:val="44"/>
          <w:szCs w:val="44"/>
        </w:rPr>
        <w:t>初赛区</w:t>
      </w:r>
      <w:r>
        <w:rPr>
          <w:rFonts w:hint="eastAsia" w:ascii="黑体" w:hAnsi="黑体" w:eastAsia="黑体" w:cs="方正小标宋简体"/>
          <w:kern w:val="0"/>
          <w:sz w:val="44"/>
          <w:szCs w:val="44"/>
        </w:rPr>
        <w:t>参</w:t>
      </w:r>
      <w:r>
        <w:rPr>
          <w:rFonts w:ascii="黑体" w:hAnsi="黑体" w:eastAsia="黑体" w:cs="方正小标宋简体"/>
          <w:kern w:val="0"/>
          <w:sz w:val="44"/>
          <w:szCs w:val="44"/>
        </w:rPr>
        <w:t>赛须知</w:t>
      </w:r>
    </w:p>
    <w:bookmarkEnd w:id="0"/>
    <w:p w14:paraId="057535C1">
      <w:pPr>
        <w:ind w:right="160"/>
        <w:jc w:val="center"/>
        <w:rPr>
          <w:rFonts w:ascii="黑体" w:hAnsi="黑体" w:eastAsia="黑体" w:cs="方正小标宋简体"/>
          <w:kern w:val="0"/>
          <w:sz w:val="44"/>
          <w:szCs w:val="44"/>
        </w:rPr>
      </w:pPr>
    </w:p>
    <w:p w14:paraId="62CB51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参赛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前</w:t>
      </w:r>
      <w:r>
        <w:rPr>
          <w:rFonts w:hint="eastAsia" w:ascii="仿宋" w:hAnsi="仿宋" w:eastAsia="仿宋" w:cs="仿宋"/>
          <w:kern w:val="0"/>
          <w:sz w:val="32"/>
          <w:szCs w:val="32"/>
        </w:rPr>
        <w:t>30分钟，凭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有效</w:t>
      </w:r>
      <w:r>
        <w:rPr>
          <w:rFonts w:hint="eastAsia" w:ascii="仿宋" w:hAnsi="仿宋" w:eastAsia="仿宋" w:cs="仿宋"/>
          <w:kern w:val="0"/>
          <w:sz w:val="32"/>
          <w:szCs w:val="32"/>
        </w:rPr>
        <w:t>身份证、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参赛</w:t>
      </w:r>
      <w:r>
        <w:rPr>
          <w:rFonts w:hint="eastAsia" w:ascii="仿宋" w:hAnsi="仿宋" w:eastAsia="仿宋" w:cs="仿宋"/>
          <w:kern w:val="0"/>
          <w:sz w:val="32"/>
          <w:szCs w:val="32"/>
        </w:rPr>
        <w:t>证进入考场，对号入座，并将身份证、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参赛</w:t>
      </w:r>
      <w:r>
        <w:rPr>
          <w:rFonts w:hint="eastAsia" w:ascii="仿宋" w:hAnsi="仿宋" w:eastAsia="仿宋" w:cs="仿宋"/>
          <w:kern w:val="0"/>
          <w:sz w:val="32"/>
          <w:szCs w:val="32"/>
        </w:rPr>
        <w:t>证放在桌面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右</w:t>
      </w:r>
      <w:r>
        <w:rPr>
          <w:rFonts w:hint="eastAsia" w:ascii="仿宋" w:hAnsi="仿宋" w:eastAsia="仿宋" w:cs="仿宋"/>
          <w:kern w:val="0"/>
          <w:sz w:val="32"/>
          <w:szCs w:val="32"/>
        </w:rPr>
        <w:t>上角，以便监考人员核对。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2.参赛选手进入考场时，可以携带蓝色或者黑色钢笔、签字笔和不具有文字储存及显示、录放功能的计算器，不得携带手机、手环、手表等电子通讯设备，纸张，书籍，饮品以及其他与考试无关的物品进入考场。参赛选手携带的与考试无关的其他物品（手机、手环、手表等电子设备应设置成关闭状态）应当存放在考场指定位置。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参赛选手</w:t>
      </w:r>
      <w:r>
        <w:rPr>
          <w:rFonts w:hint="eastAsia" w:ascii="仿宋" w:hAnsi="仿宋" w:eastAsia="仿宋" w:cs="仿宋"/>
          <w:kern w:val="0"/>
          <w:sz w:val="32"/>
          <w:szCs w:val="32"/>
        </w:rPr>
        <w:t>不得随意离开考场，如确有特殊情况需要暂时离开考场，必须经监考人员同意并由指定的监考人员陪同，凭本人有效居民身份证出入考场。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选手</w:t>
      </w:r>
      <w:r>
        <w:rPr>
          <w:rFonts w:hint="eastAsia" w:ascii="仿宋" w:hAnsi="仿宋" w:eastAsia="仿宋" w:cs="仿宋"/>
          <w:kern w:val="0"/>
          <w:sz w:val="32"/>
          <w:szCs w:val="32"/>
        </w:rPr>
        <w:t>在考试中途暂离考场，其离场时间计入本人的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初赛</w:t>
      </w:r>
      <w:r>
        <w:rPr>
          <w:rFonts w:hint="eastAsia" w:ascii="仿宋" w:hAnsi="仿宋" w:eastAsia="仿宋" w:cs="仿宋"/>
          <w:kern w:val="0"/>
          <w:sz w:val="32"/>
          <w:szCs w:val="32"/>
        </w:rPr>
        <w:t>时间。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.考场为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参赛选手</w:t>
      </w:r>
      <w:r>
        <w:rPr>
          <w:rFonts w:hint="eastAsia" w:ascii="仿宋" w:hAnsi="仿宋" w:eastAsia="仿宋" w:cs="仿宋"/>
          <w:kern w:val="0"/>
          <w:sz w:val="32"/>
          <w:szCs w:val="32"/>
        </w:rPr>
        <w:t>统一提供演算纸。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初赛</w:t>
      </w:r>
      <w:r>
        <w:rPr>
          <w:rFonts w:hint="eastAsia" w:ascii="仿宋" w:hAnsi="仿宋" w:eastAsia="仿宋" w:cs="仿宋"/>
          <w:kern w:val="0"/>
          <w:sz w:val="32"/>
          <w:szCs w:val="32"/>
        </w:rPr>
        <w:t>结束后，演算纸由监考人员统一收回，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选手</w:t>
      </w:r>
      <w:r>
        <w:rPr>
          <w:rFonts w:hint="eastAsia" w:ascii="仿宋" w:hAnsi="仿宋" w:eastAsia="仿宋" w:cs="仿宋"/>
          <w:kern w:val="0"/>
          <w:sz w:val="32"/>
          <w:szCs w:val="32"/>
        </w:rPr>
        <w:t>不得带出考场，违者按违纪进行处理。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初赛</w:t>
      </w:r>
      <w:r>
        <w:rPr>
          <w:rFonts w:hint="eastAsia" w:ascii="仿宋" w:hAnsi="仿宋" w:eastAsia="仿宋" w:cs="仿宋"/>
          <w:kern w:val="0"/>
          <w:sz w:val="32"/>
          <w:szCs w:val="32"/>
        </w:rPr>
        <w:t>时间以系统计时器为准。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初赛</w:t>
      </w:r>
      <w:r>
        <w:rPr>
          <w:rFonts w:hint="eastAsia" w:ascii="仿宋" w:hAnsi="仿宋" w:eastAsia="仿宋" w:cs="仿宋"/>
          <w:kern w:val="0"/>
          <w:sz w:val="32"/>
          <w:szCs w:val="32"/>
        </w:rPr>
        <w:t>开始30分钟后，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未登录系统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参赛选手</w:t>
      </w:r>
      <w:r>
        <w:rPr>
          <w:rFonts w:hint="eastAsia" w:ascii="仿宋" w:hAnsi="仿宋" w:eastAsia="仿宋" w:cs="仿宋"/>
          <w:kern w:val="0"/>
          <w:sz w:val="32"/>
          <w:szCs w:val="32"/>
        </w:rPr>
        <w:t>视为缺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赛</w:t>
      </w:r>
      <w:r>
        <w:rPr>
          <w:rFonts w:hint="eastAsia" w:ascii="仿宋" w:hAnsi="仿宋" w:eastAsia="仿宋" w:cs="仿宋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初赛</w:t>
      </w:r>
      <w:r>
        <w:rPr>
          <w:rFonts w:hint="eastAsia" w:ascii="仿宋" w:hAnsi="仿宋" w:eastAsia="仿宋" w:cs="仿宋"/>
          <w:kern w:val="0"/>
          <w:sz w:val="32"/>
          <w:szCs w:val="32"/>
        </w:rPr>
        <w:t>系统不再接受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选手</w:t>
      </w:r>
      <w:r>
        <w:rPr>
          <w:rFonts w:hint="eastAsia" w:ascii="仿宋" w:hAnsi="仿宋" w:eastAsia="仿宋" w:cs="仿宋"/>
          <w:kern w:val="0"/>
          <w:sz w:val="32"/>
          <w:szCs w:val="32"/>
        </w:rPr>
        <w:t>的登录。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.进入考场后，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选手</w:t>
      </w:r>
      <w:r>
        <w:rPr>
          <w:rFonts w:hint="eastAsia" w:ascii="仿宋" w:hAnsi="仿宋" w:eastAsia="仿宋" w:cs="仿宋"/>
          <w:kern w:val="0"/>
          <w:sz w:val="32"/>
          <w:szCs w:val="32"/>
        </w:rPr>
        <w:t>应自觉遵守考场规定，维护考场秩序，尊重并自觉接受监考人员的监督和检查，保持考场安静，遇到问题应当举手示意。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7</w:t>
      </w:r>
      <w:r>
        <w:rPr>
          <w:rFonts w:hint="eastAsia" w:ascii="仿宋" w:hAnsi="仿宋" w:eastAsia="仿宋" w:cs="仿宋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初赛</w:t>
      </w:r>
      <w:r>
        <w:rPr>
          <w:rFonts w:hint="eastAsia" w:ascii="仿宋" w:hAnsi="仿宋" w:eastAsia="仿宋" w:cs="仿宋"/>
          <w:kern w:val="0"/>
          <w:sz w:val="32"/>
          <w:szCs w:val="32"/>
        </w:rPr>
        <w:t>过程中，如机器设备、网络、电力出现异常情况，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参赛选手</w:t>
      </w:r>
      <w:r>
        <w:rPr>
          <w:rFonts w:hint="eastAsia" w:ascii="仿宋" w:hAnsi="仿宋" w:eastAsia="仿宋" w:cs="仿宋"/>
          <w:kern w:val="0"/>
          <w:sz w:val="32"/>
          <w:szCs w:val="32"/>
        </w:rPr>
        <w:t>应及时举手示意，请监考人员协调解决，严禁自行关闭或重启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初赛</w:t>
      </w:r>
      <w:r>
        <w:rPr>
          <w:rFonts w:hint="eastAsia" w:ascii="仿宋" w:hAnsi="仿宋" w:eastAsia="仿宋" w:cs="仿宋"/>
          <w:kern w:val="0"/>
          <w:sz w:val="32"/>
          <w:szCs w:val="32"/>
        </w:rPr>
        <w:t>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器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8</w:t>
      </w:r>
      <w:r>
        <w:rPr>
          <w:rFonts w:hint="eastAsia" w:ascii="仿宋" w:hAnsi="仿宋" w:eastAsia="仿宋" w:cs="仿宋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初赛</w:t>
      </w:r>
      <w:r>
        <w:rPr>
          <w:rFonts w:hint="eastAsia" w:ascii="仿宋" w:hAnsi="仿宋" w:eastAsia="仿宋" w:cs="仿宋"/>
          <w:kern w:val="0"/>
          <w:sz w:val="32"/>
          <w:szCs w:val="32"/>
        </w:rPr>
        <w:t>开始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0分钟后，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选手</w:t>
      </w:r>
      <w:r>
        <w:rPr>
          <w:rFonts w:hint="eastAsia" w:ascii="仿宋" w:hAnsi="仿宋" w:eastAsia="仿宋" w:cs="仿宋"/>
          <w:kern w:val="0"/>
          <w:sz w:val="32"/>
          <w:szCs w:val="32"/>
        </w:rPr>
        <w:t>方可交卷离开考场。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选手</w:t>
      </w:r>
      <w:r>
        <w:rPr>
          <w:rFonts w:hint="eastAsia" w:ascii="仿宋" w:hAnsi="仿宋" w:eastAsia="仿宋" w:cs="仿宋"/>
          <w:kern w:val="0"/>
          <w:sz w:val="32"/>
          <w:szCs w:val="32"/>
        </w:rPr>
        <w:t>交卷后应当立即自行离开考场，严禁关闭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初赛</w:t>
      </w:r>
      <w:r>
        <w:rPr>
          <w:rFonts w:hint="eastAsia" w:ascii="仿宋" w:hAnsi="仿宋" w:eastAsia="仿宋" w:cs="仿宋"/>
          <w:kern w:val="0"/>
          <w:sz w:val="32"/>
          <w:szCs w:val="32"/>
        </w:rPr>
        <w:t>机，不得在考场附近逗留、交谈或喧哗。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9</w:t>
      </w:r>
      <w:r>
        <w:rPr>
          <w:rFonts w:hint="eastAsia" w:ascii="仿宋" w:hAnsi="仿宋" w:eastAsia="仿宋" w:cs="仿宋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初赛</w:t>
      </w:r>
      <w:r>
        <w:rPr>
          <w:rFonts w:hint="eastAsia" w:ascii="仿宋" w:hAnsi="仿宋" w:eastAsia="仿宋" w:cs="仿宋"/>
          <w:kern w:val="0"/>
          <w:sz w:val="32"/>
          <w:szCs w:val="32"/>
        </w:rPr>
        <w:t>时间到，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初赛</w:t>
      </w:r>
      <w:r>
        <w:rPr>
          <w:rFonts w:hint="eastAsia" w:ascii="仿宋" w:hAnsi="仿宋" w:eastAsia="仿宋" w:cs="仿宋"/>
          <w:kern w:val="0"/>
          <w:sz w:val="32"/>
          <w:szCs w:val="32"/>
        </w:rPr>
        <w:t>系统将自动为所有未交卷的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参赛选手</w:t>
      </w:r>
      <w:r>
        <w:rPr>
          <w:rFonts w:hint="eastAsia" w:ascii="仿宋" w:hAnsi="仿宋" w:eastAsia="仿宋" w:cs="仿宋"/>
          <w:kern w:val="0"/>
          <w:sz w:val="32"/>
          <w:szCs w:val="32"/>
        </w:rPr>
        <w:t>统一交卷。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初赛</w:t>
      </w:r>
      <w:r>
        <w:rPr>
          <w:rFonts w:hint="eastAsia" w:ascii="仿宋" w:hAnsi="仿宋" w:eastAsia="仿宋" w:cs="仿宋"/>
          <w:kern w:val="0"/>
          <w:sz w:val="32"/>
          <w:szCs w:val="32"/>
        </w:rPr>
        <w:t>期间，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参赛选手</w:t>
      </w:r>
      <w:r>
        <w:rPr>
          <w:rFonts w:hint="eastAsia" w:ascii="仿宋" w:hAnsi="仿宋" w:eastAsia="仿宋" w:cs="仿宋"/>
          <w:kern w:val="0"/>
          <w:sz w:val="32"/>
          <w:szCs w:val="32"/>
        </w:rPr>
        <w:t>应按照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初赛</w:t>
      </w:r>
      <w:r>
        <w:rPr>
          <w:rFonts w:hint="eastAsia" w:ascii="仿宋" w:hAnsi="仿宋" w:eastAsia="仿宋" w:cs="仿宋"/>
          <w:kern w:val="0"/>
          <w:sz w:val="32"/>
          <w:szCs w:val="32"/>
        </w:rPr>
        <w:t>系统要求进行操作，由于进行与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初赛</w:t>
      </w:r>
      <w:r>
        <w:rPr>
          <w:rFonts w:hint="eastAsia" w:ascii="仿宋" w:hAnsi="仿宋" w:eastAsia="仿宋" w:cs="仿宋"/>
          <w:kern w:val="0"/>
          <w:sz w:val="32"/>
          <w:szCs w:val="32"/>
        </w:rPr>
        <w:t>无关的操作所造成的一切后果，由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选手</w:t>
      </w:r>
      <w:r>
        <w:rPr>
          <w:rFonts w:hint="eastAsia" w:ascii="仿宋" w:hAnsi="仿宋" w:eastAsia="仿宋" w:cs="仿宋"/>
          <w:kern w:val="0"/>
          <w:sz w:val="32"/>
          <w:szCs w:val="32"/>
        </w:rPr>
        <w:t>本人负责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 w14:paraId="64D118A0">
      <w:pPr>
        <w:ind w:right="16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11.参赛选手需要使用注册报名时的密码（如密码丢失请于10月25日前及时济南市财政局相关人员找回）登录初赛系统。</w:t>
      </w:r>
    </w:p>
    <w:p w14:paraId="5D5A46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ZGI4YzcxN2I5ODdlYzlkYmI2MjRhOTBlMWI3M2QifQ=="/>
  </w:docVars>
  <w:rsids>
    <w:rsidRoot w:val="53AD5327"/>
    <w:rsid w:val="53AD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2024-10-21T07:55:00Z</dcterms:created>
  <dc:creator>Iris.C</dc:creator>
  <cp:lastModifiedBy>Iris.C</cp:lastModifiedBy>
  <dcterms:modified xsi:type="dcterms:W3CDTF">2024-10-21T07:56:45Z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B5EF85AA7683469BB19222215AF11351_11</vt:lpwstr>
  </property>
</Properties>
</file>