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48" w:rsidRDefault="00F46948" w:rsidP="00F46948">
      <w:pPr>
        <w:overflowPunct w:val="0"/>
        <w:spacing w:line="580" w:lineRule="exact"/>
        <w:rPr>
          <w:rFonts w:ascii="仿宋_GB2312" w:eastAsia="仿宋_GB2312" w:hAnsi="宋体"/>
          <w:sz w:val="32"/>
          <w:szCs w:val="32"/>
        </w:rPr>
      </w:pPr>
    </w:p>
    <w:p w:rsidR="00F46948" w:rsidRDefault="00F46948" w:rsidP="00F46948">
      <w:pPr>
        <w:overflowPunct w:val="0"/>
        <w:spacing w:line="58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材料报送及填报要求</w:t>
      </w:r>
    </w:p>
    <w:p w:rsidR="00F46948" w:rsidRDefault="00F46948" w:rsidP="00F46948">
      <w:pPr>
        <w:overflowPunct w:val="0"/>
        <w:adjustRightInd w:val="0"/>
        <w:snapToGrid w:val="0"/>
        <w:spacing w:line="580" w:lineRule="exact"/>
        <w:ind w:firstLineChars="200" w:firstLine="640"/>
        <w:outlineLvl w:val="0"/>
        <w:rPr>
          <w:rFonts w:ascii="黑体" w:eastAsia="黑体" w:hAnsi="黑体"/>
          <w:sz w:val="32"/>
          <w:szCs w:val="32"/>
        </w:rPr>
      </w:pPr>
      <w:r>
        <w:rPr>
          <w:rFonts w:ascii="黑体" w:eastAsia="黑体" w:hAnsi="黑体" w:hint="eastAsia"/>
          <w:sz w:val="32"/>
          <w:szCs w:val="32"/>
        </w:rPr>
        <w:t xml:space="preserve"> </w:t>
      </w:r>
    </w:p>
    <w:p w:rsidR="00F46948" w:rsidRDefault="00F46948" w:rsidP="00F46948">
      <w:pPr>
        <w:overflowPunct w:val="0"/>
        <w:adjustRightInd w:val="0"/>
        <w:snapToGrid w:val="0"/>
        <w:spacing w:line="580" w:lineRule="exact"/>
        <w:ind w:firstLineChars="200" w:firstLine="640"/>
        <w:outlineLvl w:val="0"/>
        <w:rPr>
          <w:rFonts w:eastAsia="黑体"/>
          <w:sz w:val="32"/>
          <w:szCs w:val="32"/>
        </w:rPr>
      </w:pPr>
      <w:r>
        <w:rPr>
          <w:rFonts w:ascii="黑体" w:eastAsia="黑体" w:hAnsi="黑体" w:hint="eastAsia"/>
          <w:sz w:val="32"/>
          <w:szCs w:val="32"/>
        </w:rPr>
        <w:t>一、单位注册</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“单位名称”为申报人员工作单位法定全称，与“单位意见”中的单位公章一致，不得填写简称、别称，不得填写内部处（科）室或非独立法人二级单位或上级主管单位。</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二、个人注册</w:t>
      </w:r>
    </w:p>
    <w:p w:rsidR="004E03FD" w:rsidRPr="004E03FD" w:rsidRDefault="004E03FD" w:rsidP="004E03FD">
      <w:pPr>
        <w:widowControl/>
        <w:shd w:val="clear" w:color="auto" w:fill="FFFFFF"/>
        <w:spacing w:line="585" w:lineRule="atLeast"/>
        <w:ind w:firstLine="645"/>
        <w:jc w:val="left"/>
        <w:rPr>
          <w:rFonts w:ascii="微软雅黑" w:eastAsia="微软雅黑" w:hAnsi="微软雅黑" w:cs="宋体"/>
          <w:color w:val="333333"/>
          <w:kern w:val="0"/>
          <w:szCs w:val="21"/>
        </w:rPr>
      </w:pPr>
      <w:r w:rsidRPr="004E03FD">
        <w:rPr>
          <w:rFonts w:ascii="仿宋_GB2312" w:eastAsia="仿宋_GB2312" w:hAnsi="微软雅黑" w:cs="宋体" w:hint="eastAsia"/>
          <w:color w:val="333333"/>
          <w:kern w:val="0"/>
          <w:sz w:val="32"/>
          <w:szCs w:val="32"/>
        </w:rPr>
        <w:t>1.“出生日期”以身份证出生日期为准，如与档案出生日期不一致，可在“档案出生日期”处上</w:t>
      </w:r>
      <w:proofErr w:type="gramStart"/>
      <w:r w:rsidRPr="004E03FD">
        <w:rPr>
          <w:rFonts w:ascii="仿宋_GB2312" w:eastAsia="仿宋_GB2312" w:hAnsi="微软雅黑" w:cs="宋体" w:hint="eastAsia"/>
          <w:color w:val="333333"/>
          <w:kern w:val="0"/>
          <w:sz w:val="32"/>
          <w:szCs w:val="32"/>
        </w:rPr>
        <w:t>传证明</w:t>
      </w:r>
      <w:proofErr w:type="gramEnd"/>
      <w:r w:rsidRPr="004E03FD">
        <w:rPr>
          <w:rFonts w:ascii="仿宋_GB2312" w:eastAsia="仿宋_GB2312" w:hAnsi="微软雅黑" w:cs="宋体" w:hint="eastAsia"/>
          <w:color w:val="333333"/>
          <w:kern w:val="0"/>
          <w:sz w:val="32"/>
          <w:szCs w:val="32"/>
        </w:rPr>
        <w:t>进行修改。</w:t>
      </w:r>
    </w:p>
    <w:p w:rsidR="004E03FD" w:rsidRPr="004E03FD" w:rsidRDefault="004E03FD" w:rsidP="004E03FD">
      <w:pPr>
        <w:widowControl/>
        <w:shd w:val="clear" w:color="auto" w:fill="FFFFFF"/>
        <w:spacing w:line="585" w:lineRule="atLeast"/>
        <w:ind w:firstLine="645"/>
        <w:jc w:val="left"/>
        <w:rPr>
          <w:rFonts w:ascii="微软雅黑" w:eastAsia="微软雅黑" w:hAnsi="微软雅黑" w:cs="宋体"/>
          <w:color w:val="333333"/>
          <w:kern w:val="0"/>
          <w:szCs w:val="21"/>
        </w:rPr>
      </w:pPr>
      <w:r w:rsidRPr="004E03FD">
        <w:rPr>
          <w:rFonts w:ascii="仿宋_GB2312" w:eastAsia="仿宋_GB2312" w:hAnsi="微软雅黑" w:cs="宋体" w:hint="eastAsia"/>
          <w:color w:val="333333"/>
          <w:kern w:val="0"/>
          <w:sz w:val="32"/>
          <w:szCs w:val="32"/>
        </w:rPr>
        <w:t>2.社保信息可点击“获取社保缴费信息”自动提取。如未提取成功，可自行录入信息并上传社保缴费证明。</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三、申报信息</w:t>
      </w:r>
    </w:p>
    <w:p w:rsidR="00F46948" w:rsidRDefault="004E03FD"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F46948">
        <w:rPr>
          <w:rFonts w:ascii="仿宋_GB2312" w:eastAsia="仿宋_GB2312" w:hint="eastAsia"/>
          <w:sz w:val="32"/>
          <w:szCs w:val="32"/>
        </w:rPr>
        <w:t>“单位推荐排序”由各单位自行确定是否排序，不作统一要求。</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四、学历信息</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1.全日制学历信息从会计人员信息采集系统中提取。</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2.“评审依据学历”指参评本年度高级会计师所依据的学历。全日制学历与依据学历可为同一学历，也可不同。1993—1997年入学并取得“山东省干部教育验印专用章”验印的学业证书，选择“省业余大学”。</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w:t>
      </w:r>
      <w:proofErr w:type="gramStart"/>
      <w:r>
        <w:rPr>
          <w:rFonts w:ascii="黑体" w:eastAsia="黑体" w:hAnsi="黑体" w:hint="eastAsia"/>
          <w:sz w:val="32"/>
          <w:szCs w:val="32"/>
        </w:rPr>
        <w:t>现专业</w:t>
      </w:r>
      <w:proofErr w:type="gramEnd"/>
      <w:r>
        <w:rPr>
          <w:rFonts w:ascii="黑体" w:eastAsia="黑体" w:hAnsi="黑体" w:hint="eastAsia"/>
          <w:sz w:val="32"/>
          <w:szCs w:val="32"/>
        </w:rPr>
        <w:t>技术职称、职业资格</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proofErr w:type="gramStart"/>
      <w:r>
        <w:rPr>
          <w:rFonts w:ascii="仿宋_GB2312" w:eastAsia="仿宋_GB2312" w:hint="eastAsia"/>
          <w:sz w:val="32"/>
          <w:szCs w:val="32"/>
        </w:rPr>
        <w:t>现专业</w:t>
      </w:r>
      <w:proofErr w:type="gramEnd"/>
      <w:r>
        <w:rPr>
          <w:rFonts w:ascii="仿宋_GB2312" w:eastAsia="仿宋_GB2312" w:hint="eastAsia"/>
          <w:sz w:val="32"/>
          <w:szCs w:val="32"/>
        </w:rPr>
        <w:t>技术职称、职业资格从会计人员信息采集系统中提取。</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2.“聘任时间”填写第一次受聘</w:t>
      </w:r>
      <w:proofErr w:type="gramStart"/>
      <w:r>
        <w:rPr>
          <w:rFonts w:ascii="仿宋_GB2312" w:eastAsia="仿宋_GB2312" w:hint="eastAsia"/>
          <w:sz w:val="32"/>
          <w:szCs w:val="32"/>
        </w:rPr>
        <w:t>现专业</w:t>
      </w:r>
      <w:proofErr w:type="gramEnd"/>
      <w:r>
        <w:rPr>
          <w:rFonts w:ascii="仿宋_GB2312" w:eastAsia="仿宋_GB2312" w:hint="eastAsia"/>
          <w:sz w:val="32"/>
          <w:szCs w:val="32"/>
        </w:rPr>
        <w:t>技术职称的时间，</w:t>
      </w:r>
      <w:r w:rsidR="00DF675E">
        <w:rPr>
          <w:rFonts w:ascii="仿宋_GB2312" w:eastAsia="仿宋_GB2312" w:hint="eastAsia"/>
          <w:sz w:val="32"/>
          <w:szCs w:val="32"/>
        </w:rPr>
        <w:t>需上传正规岗位聘用表</w:t>
      </w:r>
      <w:proofErr w:type="gramStart"/>
      <w:r w:rsidR="00DF675E">
        <w:rPr>
          <w:rFonts w:ascii="仿宋_GB2312" w:eastAsia="仿宋_GB2312" w:hint="eastAsia"/>
          <w:sz w:val="32"/>
          <w:szCs w:val="32"/>
        </w:rPr>
        <w:t>或聘文</w:t>
      </w:r>
      <w:proofErr w:type="gramEnd"/>
      <w:r w:rsidR="00DF675E">
        <w:rPr>
          <w:rFonts w:ascii="仿宋_GB2312" w:eastAsia="仿宋_GB2312" w:hint="eastAsia"/>
          <w:sz w:val="32"/>
          <w:szCs w:val="32"/>
        </w:rPr>
        <w:t>、聘书等</w:t>
      </w:r>
      <w:r>
        <w:rPr>
          <w:rFonts w:ascii="仿宋_GB2312" w:eastAsia="仿宋_GB2312" w:hint="eastAsia"/>
          <w:sz w:val="32"/>
          <w:szCs w:val="32"/>
        </w:rPr>
        <w:t>。</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六、现任（含兼任）行政职务</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“现任（含兼任）行政职务”与任职单位一致，填报正式文件任命的行政职务，并在申报系统中上</w:t>
      </w:r>
      <w:proofErr w:type="gramStart"/>
      <w:r>
        <w:rPr>
          <w:rFonts w:ascii="仿宋_GB2312" w:eastAsia="仿宋_GB2312" w:hint="eastAsia"/>
          <w:sz w:val="32"/>
          <w:szCs w:val="32"/>
        </w:rPr>
        <w:t>传正式</w:t>
      </w:r>
      <w:proofErr w:type="gramEnd"/>
      <w:r>
        <w:rPr>
          <w:rFonts w:ascii="仿宋_GB2312" w:eastAsia="仿宋_GB2312" w:hint="eastAsia"/>
          <w:sz w:val="32"/>
          <w:szCs w:val="32"/>
        </w:rPr>
        <w:t>任命文件原件或会议纪要原件的扫描件。</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七、任现职以来考核情况信息</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填写取得中级专业技术职称后近5年的考核情况，应按实际考核确定的等次填写，并在申报系统中上</w:t>
      </w:r>
      <w:proofErr w:type="gramStart"/>
      <w:r>
        <w:rPr>
          <w:rFonts w:ascii="仿宋_GB2312" w:eastAsia="仿宋_GB2312" w:hint="eastAsia"/>
          <w:sz w:val="32"/>
          <w:szCs w:val="32"/>
        </w:rPr>
        <w:t>传正式</w:t>
      </w:r>
      <w:proofErr w:type="gramEnd"/>
      <w:r>
        <w:rPr>
          <w:rFonts w:ascii="仿宋_GB2312" w:eastAsia="仿宋_GB2312" w:hint="eastAsia"/>
          <w:sz w:val="32"/>
          <w:szCs w:val="32"/>
        </w:rPr>
        <w:t>的单位考核表。</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八、近五年学习培训及继续教育经历</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1.专业科目的继续教育情况从会计人员信息采集系统中提取；自申报年度起，往前数5个连续年度的继续教育情况不得缺失。</w:t>
      </w:r>
      <w:r w:rsidR="00105F2A">
        <w:rPr>
          <w:rFonts w:ascii="仿宋_GB2312" w:eastAsia="仿宋_GB2312" w:hint="eastAsia"/>
          <w:sz w:val="32"/>
          <w:szCs w:val="32"/>
        </w:rPr>
        <w:t>各年度继续教育只保留一条记录（多余删除）。</w:t>
      </w:r>
    </w:p>
    <w:p w:rsidR="00105F2A" w:rsidRPr="00105F2A" w:rsidRDefault="00F46948" w:rsidP="00105F2A">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2.公需科目的继续教育情况通过山东省专业技术人员继续教育公共服务平台中提取，如不能提取，可自行填写</w:t>
      </w:r>
      <w:r w:rsidR="00105F2A">
        <w:rPr>
          <w:rFonts w:ascii="仿宋_GB2312" w:eastAsia="仿宋_GB2312" w:hint="eastAsia"/>
          <w:sz w:val="32"/>
          <w:szCs w:val="32"/>
        </w:rPr>
        <w:t>，并上传学时证明</w:t>
      </w:r>
      <w:bookmarkStart w:id="0" w:name="_GoBack"/>
      <w:bookmarkEnd w:id="0"/>
      <w:r>
        <w:rPr>
          <w:rFonts w:ascii="仿宋_GB2312" w:eastAsia="仿宋_GB2312" w:hint="eastAsia"/>
          <w:sz w:val="32"/>
          <w:szCs w:val="32"/>
        </w:rPr>
        <w:t>。</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3.继续教育需填写总学分。</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九、任现职以来取得的代表性成果</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填写受聘现职以来取得的代表性成果包括获奖、课题、专利、论文著作和其他等5类，</w:t>
      </w:r>
      <w:proofErr w:type="gramStart"/>
      <w:r>
        <w:rPr>
          <w:rFonts w:ascii="仿宋_GB2312" w:eastAsia="仿宋_GB2312" w:hint="eastAsia"/>
          <w:sz w:val="32"/>
          <w:szCs w:val="32"/>
        </w:rPr>
        <w:t>共限填</w:t>
      </w:r>
      <w:proofErr w:type="gramEnd"/>
      <w:r>
        <w:rPr>
          <w:rFonts w:ascii="仿宋_GB2312" w:eastAsia="仿宋_GB2312" w:hint="eastAsia"/>
          <w:sz w:val="32"/>
          <w:szCs w:val="32"/>
        </w:rPr>
        <w:t>15条。各项内容必须符合《标</w:t>
      </w:r>
      <w:r>
        <w:rPr>
          <w:rFonts w:ascii="仿宋_GB2312" w:eastAsia="仿宋_GB2312" w:hint="eastAsia"/>
          <w:sz w:val="32"/>
          <w:szCs w:val="32"/>
        </w:rPr>
        <w:lastRenderedPageBreak/>
        <w:t>准条件》中规定的标准内容，禁止填报不符合条件的内容，填报时要严格分类填写，避免出现各类</w:t>
      </w:r>
      <w:proofErr w:type="gramStart"/>
      <w:r>
        <w:rPr>
          <w:rFonts w:ascii="仿宋_GB2312" w:eastAsia="仿宋_GB2312" w:hint="eastAsia"/>
          <w:sz w:val="32"/>
          <w:szCs w:val="32"/>
        </w:rPr>
        <w:t>内容混填的</w:t>
      </w:r>
      <w:proofErr w:type="gramEnd"/>
      <w:r>
        <w:rPr>
          <w:rFonts w:ascii="仿宋_GB2312" w:eastAsia="仿宋_GB2312" w:hint="eastAsia"/>
          <w:sz w:val="32"/>
          <w:szCs w:val="32"/>
        </w:rPr>
        <w:t>情况。</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1.受奖情况填写代表个人工作能力和业绩的奖项，参考《标准条件》中的第六条（业绩与成果），“时间”填写证书落款时间。“位次”填写：成果、受奖等系个人独立完成的填写“1/1”；与他人合作完成的，如：申报人为第1位完成人，系3人合作完成的，填写1/3，为第2位的，填2/3，依此类推。奖项需上传获奖项目具体内容，不得仅上传证书。</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2.课题需与会计工作相关，要有课题主要内容和立</w:t>
      </w:r>
      <w:r w:rsidR="004E03FD">
        <w:rPr>
          <w:rFonts w:ascii="仿宋_GB2312" w:eastAsia="仿宋_GB2312" w:hint="eastAsia"/>
          <w:color w:val="333333"/>
          <w:sz w:val="32"/>
          <w:szCs w:val="32"/>
          <w:shd w:val="clear" w:color="auto" w:fill="FFFFFF"/>
        </w:rPr>
        <w:t>项</w:t>
      </w:r>
      <w:r>
        <w:rPr>
          <w:rFonts w:ascii="仿宋_GB2312" w:eastAsia="仿宋_GB2312" w:hint="eastAsia"/>
          <w:sz w:val="32"/>
          <w:szCs w:val="32"/>
        </w:rPr>
        <w:t>、</w:t>
      </w:r>
      <w:proofErr w:type="gramStart"/>
      <w:r>
        <w:rPr>
          <w:rFonts w:ascii="仿宋_GB2312" w:eastAsia="仿宋_GB2312" w:hint="eastAsia"/>
          <w:sz w:val="32"/>
          <w:szCs w:val="32"/>
        </w:rPr>
        <w:t>结项证明</w:t>
      </w:r>
      <w:proofErr w:type="gramEnd"/>
      <w:r>
        <w:rPr>
          <w:rFonts w:ascii="仿宋_GB2312" w:eastAsia="仿宋_GB2312" w:hint="eastAsia"/>
          <w:sz w:val="32"/>
          <w:szCs w:val="32"/>
        </w:rPr>
        <w:t>。</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3.专利需为会计相关的专利，不含转让的专利。</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论文和著作指取得中级专业技术职称以后的论文、著作、作品，参考《标准条件》中的第七条（专业理论水平），不得上传用稿通知。“时间”填写期刊或著作的出版时间，“期刊或出版社”填写期刊或出版社的法定全称。“题目”的填写，先注明“论文”“著作”，然后写作品名称、页数。如“论文：《信息技术条件下的会计实时控制》P35”。“位次”的填写与奖励位次的要求相同。</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5.本人执笔制定的制度、办法等业绩成果应由单位附说明，证明由本人制定，并将主要内容合并页面上传，不得仅上传封面，应在任现职以来取得的代表性成果“其他”项中上传。</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上传的证明材料如有多个页面的，应合并扫描为1个文件上</w:t>
      </w:r>
      <w:r>
        <w:rPr>
          <w:rFonts w:ascii="仿宋_GB2312" w:eastAsia="仿宋_GB2312" w:hint="eastAsia"/>
          <w:sz w:val="32"/>
          <w:szCs w:val="32"/>
        </w:rPr>
        <w:lastRenderedPageBreak/>
        <w:t>传。论文材料应上传封面页、目录页、正文页和互联网搜索的数据库检索页，不得仅上传封面、目录。附件大小1M以下，jpg或</w:t>
      </w:r>
      <w:proofErr w:type="spellStart"/>
      <w:r>
        <w:rPr>
          <w:rFonts w:ascii="仿宋_GB2312" w:eastAsia="仿宋_GB2312" w:hint="eastAsia"/>
          <w:sz w:val="32"/>
          <w:szCs w:val="32"/>
        </w:rPr>
        <w:t>pdf</w:t>
      </w:r>
      <w:proofErr w:type="spellEnd"/>
      <w:r>
        <w:rPr>
          <w:rFonts w:ascii="仿宋_GB2312" w:eastAsia="仿宋_GB2312" w:hint="eastAsia"/>
          <w:sz w:val="32"/>
          <w:szCs w:val="32"/>
        </w:rPr>
        <w:t>格式的正面清晰照片。</w:t>
      </w:r>
    </w:p>
    <w:p w:rsidR="00F46948" w:rsidRDefault="00F46948" w:rsidP="00F46948">
      <w:pPr>
        <w:overflowPunct w:val="0"/>
        <w:adjustRightInd w:val="0"/>
        <w:snapToGrid w:val="0"/>
        <w:spacing w:line="580" w:lineRule="exact"/>
        <w:ind w:firstLineChars="200" w:firstLine="643"/>
        <w:rPr>
          <w:rFonts w:ascii="仿宋_GB2312" w:eastAsia="仿宋_GB2312" w:hAnsi="黑体"/>
          <w:b/>
          <w:bCs/>
          <w:sz w:val="32"/>
          <w:szCs w:val="32"/>
        </w:rPr>
      </w:pPr>
      <w:r>
        <w:rPr>
          <w:rFonts w:ascii="仿宋_GB2312" w:eastAsia="仿宋_GB2312" w:hAnsi="黑体" w:hint="eastAsia"/>
          <w:b/>
          <w:bCs/>
          <w:sz w:val="32"/>
          <w:szCs w:val="32"/>
        </w:rPr>
        <w:t>上述材料的发表时间应在呈报材料的截止时间内，超期的不予认可，不予受理。</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十、任现职以来主要专业技术工作成绩及表现</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填写取得中级专业技术职称后的工作业绩，字数上限为1200字，工作业绩中不得出现姓名和单位名称。</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十一、其他证明附件</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扫描上传《推荐申报专业技术职称“六公开”监督卡》及其他证明材料。填写“六公开”监督卡应遵循以下要求：</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1.“单位（盖章）”填写单位名称，与公章一致，加盖单位公章或职称专用章。</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2．“实际参加推荐的人数”指本单位组织推荐时，成立的7人以上推荐委员会成员人数（单位人数不足7人的按照实际的最高人数）；“被推荐申报人数”</w:t>
      </w:r>
      <w:proofErr w:type="gramStart"/>
      <w:r>
        <w:rPr>
          <w:rFonts w:ascii="仿宋_GB2312" w:eastAsia="仿宋_GB2312" w:hint="eastAsia"/>
          <w:sz w:val="32"/>
          <w:szCs w:val="32"/>
        </w:rPr>
        <w:t>指此次</w:t>
      </w:r>
      <w:proofErr w:type="gramEnd"/>
      <w:r>
        <w:rPr>
          <w:rFonts w:ascii="仿宋_GB2312" w:eastAsia="仿宋_GB2312" w:hint="eastAsia"/>
          <w:sz w:val="32"/>
          <w:szCs w:val="32"/>
        </w:rPr>
        <w:t>被推荐申报高级会计师评审的人数。</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3．“单位人事部门负责人”由人事部门负责人签字或加盖人名章；“单位领导”由单位负责人签字或加盖人名章。</w:t>
      </w:r>
    </w:p>
    <w:p w:rsidR="00F46948" w:rsidRDefault="00F46948" w:rsidP="00F46948">
      <w:pPr>
        <w:overflowPunct w:val="0"/>
        <w:adjustRightInd w:val="0"/>
        <w:snapToGrid w:val="0"/>
        <w:spacing w:line="580" w:lineRule="exact"/>
        <w:ind w:firstLineChars="200" w:firstLine="640"/>
        <w:outlineLvl w:val="0"/>
        <w:rPr>
          <w:rFonts w:ascii="黑体" w:eastAsia="黑体" w:hAnsi="黑体"/>
          <w:sz w:val="32"/>
          <w:szCs w:val="32"/>
        </w:rPr>
      </w:pPr>
      <w:r>
        <w:rPr>
          <w:rFonts w:ascii="黑体" w:eastAsia="黑体" w:hAnsi="黑体" w:hint="eastAsia"/>
          <w:sz w:val="32"/>
          <w:szCs w:val="32"/>
        </w:rPr>
        <w:t>十二、其他注意事项</w:t>
      </w:r>
    </w:p>
    <w:p w:rsidR="00F46948" w:rsidRDefault="00F46948" w:rsidP="00F46948">
      <w:pPr>
        <w:overflowPunct w:val="0"/>
        <w:adjustRightInd w:val="0"/>
        <w:snapToGrid w:val="0"/>
        <w:spacing w:line="580" w:lineRule="exact"/>
        <w:ind w:firstLineChars="200" w:firstLine="640"/>
        <w:outlineLvl w:val="0"/>
        <w:rPr>
          <w:rFonts w:ascii="仿宋_GB2312" w:eastAsia="仿宋_GB2312"/>
          <w:sz w:val="32"/>
          <w:szCs w:val="32"/>
        </w:rPr>
      </w:pPr>
      <w:r>
        <w:rPr>
          <w:rFonts w:ascii="仿宋_GB2312" w:eastAsia="仿宋_GB2312" w:hint="eastAsia"/>
          <w:sz w:val="32"/>
          <w:szCs w:val="32"/>
        </w:rPr>
        <w:t>1.申报系统中填写的内容，均应上</w:t>
      </w:r>
      <w:proofErr w:type="gramStart"/>
      <w:r>
        <w:rPr>
          <w:rFonts w:ascii="仿宋_GB2312" w:eastAsia="仿宋_GB2312" w:hint="eastAsia"/>
          <w:sz w:val="32"/>
          <w:szCs w:val="32"/>
        </w:rPr>
        <w:t>传相应</w:t>
      </w:r>
      <w:proofErr w:type="gramEnd"/>
      <w:r>
        <w:rPr>
          <w:rFonts w:ascii="仿宋_GB2312" w:eastAsia="仿宋_GB2312" w:hint="eastAsia"/>
          <w:sz w:val="32"/>
          <w:szCs w:val="32"/>
        </w:rPr>
        <w:t>的证明材料。证明材料上传不全或申报内容填写不全的，由申报人员承担相应的后</w:t>
      </w:r>
      <w:r>
        <w:rPr>
          <w:rFonts w:ascii="仿宋_GB2312" w:eastAsia="仿宋_GB2312" w:hint="eastAsia"/>
          <w:sz w:val="32"/>
          <w:szCs w:val="32"/>
        </w:rPr>
        <w:lastRenderedPageBreak/>
        <w:t>果和责任。</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2.表格中需要签字、盖章的地方必须两者皆备，缺一不可。</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3.评审表中的项目不能漏填，无需填写或没有的填“无”，不能空置。</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4.申报人员所在工作单位、上级主管部门和呈报部门均需通过统一社会信用代码或组织机构代码</w:t>
      </w:r>
      <w:proofErr w:type="gramStart"/>
      <w:r>
        <w:rPr>
          <w:rFonts w:ascii="仿宋_GB2312" w:eastAsia="仿宋_GB2312" w:hint="eastAsia"/>
          <w:sz w:val="32"/>
          <w:szCs w:val="32"/>
        </w:rPr>
        <w:t>证注册</w:t>
      </w:r>
      <w:proofErr w:type="gramEnd"/>
      <w:r>
        <w:rPr>
          <w:rFonts w:ascii="仿宋_GB2312" w:eastAsia="仿宋_GB2312" w:hint="eastAsia"/>
          <w:sz w:val="32"/>
          <w:szCs w:val="32"/>
        </w:rPr>
        <w:t>单位账户。</w:t>
      </w:r>
    </w:p>
    <w:p w:rsidR="00F46948" w:rsidRDefault="00F46948" w:rsidP="00035C0C">
      <w:pPr>
        <w:overflowPunct w:val="0"/>
        <w:adjustRightInd w:val="0"/>
        <w:snapToGrid w:val="0"/>
        <w:spacing w:line="580" w:lineRule="exact"/>
        <w:ind w:firstLine="660"/>
        <w:rPr>
          <w:rFonts w:ascii="仿宋_GB2312" w:eastAsia="仿宋_GB2312" w:hAnsi="Calibri"/>
          <w:sz w:val="32"/>
          <w:szCs w:val="32"/>
        </w:rPr>
      </w:pPr>
      <w:r>
        <w:rPr>
          <w:rFonts w:ascii="仿宋_GB2312" w:eastAsia="仿宋_GB2312" w:hint="eastAsia"/>
          <w:sz w:val="32"/>
          <w:szCs w:val="32"/>
        </w:rPr>
        <w:t>5.</w:t>
      </w:r>
      <w:r>
        <w:rPr>
          <w:rFonts w:ascii="仿宋_GB2312" w:eastAsia="仿宋_GB2312" w:hAnsi="Calibri" w:hint="eastAsia"/>
          <w:sz w:val="32"/>
          <w:szCs w:val="32"/>
        </w:rPr>
        <w:t>申报系统上传的证明材料，图像应清晰完整，不可颠倒。涉及多页的，应扫描或用图像软件合成为一个文件。</w:t>
      </w:r>
    </w:p>
    <w:p w:rsidR="00F46948" w:rsidRDefault="00035C0C"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6</w:t>
      </w:r>
      <w:r w:rsidR="00F46948">
        <w:rPr>
          <w:rFonts w:ascii="仿宋_GB2312" w:eastAsia="仿宋_GB2312" w:hint="eastAsia"/>
          <w:sz w:val="32"/>
          <w:szCs w:val="32"/>
        </w:rPr>
        <w:t>.联系电话应填写准确。</w:t>
      </w:r>
    </w:p>
    <w:p w:rsidR="00F46948" w:rsidRDefault="00F46948" w:rsidP="00F46948">
      <w:pPr>
        <w:overflowPunct w:val="0"/>
        <w:spacing w:line="580" w:lineRule="exact"/>
        <w:outlineLvl w:val="0"/>
        <w:rPr>
          <w:rFonts w:ascii="仿宋_GB2312" w:eastAsia="仿宋_GB2312"/>
          <w:sz w:val="32"/>
          <w:szCs w:val="32"/>
        </w:rPr>
      </w:pPr>
      <w:r>
        <w:rPr>
          <w:rFonts w:ascii="仿宋_GB2312" w:eastAsia="仿宋_GB2312" w:hint="eastAsia"/>
          <w:sz w:val="32"/>
          <w:szCs w:val="32"/>
        </w:rPr>
        <w:t xml:space="preserve"> </w:t>
      </w:r>
    </w:p>
    <w:p w:rsidR="00F46948" w:rsidRDefault="00F46948" w:rsidP="00F46948">
      <w:pPr>
        <w:overflowPunct w:val="0"/>
        <w:spacing w:line="580" w:lineRule="exact"/>
      </w:pPr>
    </w:p>
    <w:p w:rsidR="00A03428" w:rsidRPr="00200067" w:rsidRDefault="00E16AB8" w:rsidP="001170A9">
      <w:pPr>
        <w:spacing w:line="600" w:lineRule="exact"/>
        <w:outlineLvl w:val="0"/>
        <w:rPr>
          <w:rFonts w:asciiTheme="minorEastAsia" w:eastAsiaTheme="minorEastAsia" w:hAnsiTheme="minorEastAsia"/>
          <w:bCs/>
          <w:sz w:val="32"/>
          <w:szCs w:val="32"/>
        </w:rPr>
      </w:pPr>
    </w:p>
    <w:sectPr w:rsidR="00A03428" w:rsidRPr="00200067">
      <w:footerReference w:type="even" r:id="rId7"/>
      <w:footerReference w:type="default" r:id="rId8"/>
      <w:pgSz w:w="11906" w:h="16838"/>
      <w:pgMar w:top="2098" w:right="1418" w:bottom="1871" w:left="1531" w:header="851" w:footer="136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B8" w:rsidRDefault="00E16AB8" w:rsidP="00F46948">
      <w:r>
        <w:separator/>
      </w:r>
    </w:p>
  </w:endnote>
  <w:endnote w:type="continuationSeparator" w:id="0">
    <w:p w:rsidR="00E16AB8" w:rsidRDefault="00E16AB8" w:rsidP="00F4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25" w:rsidRDefault="009F7178">
    <w:pPr>
      <w:pStyle w:val="a4"/>
      <w:framePr w:wrap="around" w:vAnchor="text" w:hAnchor="margin" w:xAlign="outside" w:y="1"/>
      <w:rPr>
        <w:rStyle w:val="a6"/>
      </w:rPr>
    </w:pPr>
    <w:r>
      <w:fldChar w:fldCharType="begin"/>
    </w:r>
    <w:r>
      <w:rPr>
        <w:rStyle w:val="a6"/>
      </w:rPr>
      <w:instrText xml:space="preserve">PAGE  </w:instrText>
    </w:r>
    <w:r>
      <w:fldChar w:fldCharType="end"/>
    </w:r>
  </w:p>
  <w:p w:rsidR="00317225" w:rsidRDefault="00E16AB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25" w:rsidRDefault="009F7178">
    <w:pPr>
      <w:pStyle w:val="a4"/>
      <w:framePr w:wrap="around" w:vAnchor="text" w:hAnchor="margin" w:xAlign="outside" w:y="1"/>
      <w:rPr>
        <w:rStyle w:val="a6"/>
        <w:rFonts w:ascii="宋体" w:hAnsi="宋体"/>
        <w:sz w:val="24"/>
        <w:szCs w:val="24"/>
      </w:rPr>
    </w:pPr>
    <w:r>
      <w:rPr>
        <w:rStyle w:val="a6"/>
        <w:rFonts w:ascii="宋体" w:hAnsi="宋体" w:hint="eastAsia"/>
        <w:sz w:val="24"/>
        <w:szCs w:val="24"/>
      </w:rPr>
      <w:t xml:space="preserve">— </w:t>
    </w:r>
    <w:r>
      <w:rPr>
        <w:rFonts w:ascii="宋体" w:hAnsi="宋体"/>
        <w:sz w:val="24"/>
        <w:szCs w:val="24"/>
      </w:rPr>
      <w:fldChar w:fldCharType="begin"/>
    </w:r>
    <w:r>
      <w:rPr>
        <w:rStyle w:val="a6"/>
        <w:rFonts w:ascii="宋体" w:hAnsi="宋体"/>
        <w:sz w:val="24"/>
        <w:szCs w:val="24"/>
      </w:rPr>
      <w:instrText xml:space="preserve">PAGE  </w:instrText>
    </w:r>
    <w:r>
      <w:rPr>
        <w:rFonts w:ascii="宋体" w:hAnsi="宋体"/>
        <w:sz w:val="24"/>
        <w:szCs w:val="24"/>
      </w:rPr>
      <w:fldChar w:fldCharType="separate"/>
    </w:r>
    <w:r w:rsidR="00105F2A">
      <w:rPr>
        <w:rStyle w:val="a6"/>
        <w:rFonts w:ascii="宋体" w:hAnsi="宋体"/>
        <w:noProof/>
        <w:sz w:val="24"/>
        <w:szCs w:val="24"/>
      </w:rPr>
      <w:t>2</w:t>
    </w:r>
    <w:r>
      <w:rPr>
        <w:rFonts w:ascii="宋体" w:hAnsi="宋体"/>
        <w:sz w:val="24"/>
        <w:szCs w:val="24"/>
      </w:rPr>
      <w:fldChar w:fldCharType="end"/>
    </w:r>
    <w:r>
      <w:rPr>
        <w:rStyle w:val="a6"/>
        <w:rFonts w:ascii="宋体" w:hAnsi="宋体" w:hint="eastAsia"/>
        <w:sz w:val="24"/>
        <w:szCs w:val="24"/>
      </w:rPr>
      <w:t xml:space="preserve"> —</w:t>
    </w:r>
  </w:p>
  <w:p w:rsidR="00317225" w:rsidRDefault="00E16AB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B8" w:rsidRDefault="00E16AB8" w:rsidP="00F46948">
      <w:r>
        <w:separator/>
      </w:r>
    </w:p>
  </w:footnote>
  <w:footnote w:type="continuationSeparator" w:id="0">
    <w:p w:rsidR="00E16AB8" w:rsidRDefault="00E16AB8" w:rsidP="00F46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76"/>
    <w:rsid w:val="000245E2"/>
    <w:rsid w:val="00035C0C"/>
    <w:rsid w:val="00105F2A"/>
    <w:rsid w:val="001170A9"/>
    <w:rsid w:val="00200067"/>
    <w:rsid w:val="0037177B"/>
    <w:rsid w:val="00447A76"/>
    <w:rsid w:val="004E03FD"/>
    <w:rsid w:val="00836038"/>
    <w:rsid w:val="0093652B"/>
    <w:rsid w:val="009F7178"/>
    <w:rsid w:val="00A15D52"/>
    <w:rsid w:val="00A255BA"/>
    <w:rsid w:val="00AD2FE1"/>
    <w:rsid w:val="00B428CF"/>
    <w:rsid w:val="00D138C5"/>
    <w:rsid w:val="00DF675E"/>
    <w:rsid w:val="00E16AB8"/>
    <w:rsid w:val="00F4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9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6948"/>
    <w:rPr>
      <w:sz w:val="18"/>
      <w:szCs w:val="18"/>
    </w:rPr>
  </w:style>
  <w:style w:type="paragraph" w:styleId="a4">
    <w:name w:val="footer"/>
    <w:basedOn w:val="a"/>
    <w:link w:val="Char0"/>
    <w:unhideWhenUsed/>
    <w:qFormat/>
    <w:rsid w:val="00F469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6948"/>
    <w:rPr>
      <w:sz w:val="18"/>
      <w:szCs w:val="18"/>
    </w:rPr>
  </w:style>
  <w:style w:type="paragraph" w:styleId="a5">
    <w:name w:val="Normal (Web)"/>
    <w:basedOn w:val="a"/>
    <w:uiPriority w:val="99"/>
    <w:qFormat/>
    <w:rsid w:val="00F46948"/>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F46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9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6948"/>
    <w:rPr>
      <w:sz w:val="18"/>
      <w:szCs w:val="18"/>
    </w:rPr>
  </w:style>
  <w:style w:type="paragraph" w:styleId="a4">
    <w:name w:val="footer"/>
    <w:basedOn w:val="a"/>
    <w:link w:val="Char0"/>
    <w:unhideWhenUsed/>
    <w:qFormat/>
    <w:rsid w:val="00F469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6948"/>
    <w:rPr>
      <w:sz w:val="18"/>
      <w:szCs w:val="18"/>
    </w:rPr>
  </w:style>
  <w:style w:type="paragraph" w:styleId="a5">
    <w:name w:val="Normal (Web)"/>
    <w:basedOn w:val="a"/>
    <w:uiPriority w:val="99"/>
    <w:qFormat/>
    <w:rsid w:val="00F46948"/>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F4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308</Words>
  <Characters>1759</Characters>
  <Application>Microsoft Office Word</Application>
  <DocSecurity>0</DocSecurity>
  <Lines>14</Lines>
  <Paragraphs>4</Paragraphs>
  <ScaleCrop>false</ScaleCrop>
  <Company>Microsoft</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lbb</dc:creator>
  <cp:lastModifiedBy>个人用户</cp:lastModifiedBy>
  <cp:revision>4</cp:revision>
  <dcterms:created xsi:type="dcterms:W3CDTF">2023-09-13T01:29:00Z</dcterms:created>
  <dcterms:modified xsi:type="dcterms:W3CDTF">2023-09-13T02:42:00Z</dcterms:modified>
</cp:coreProperties>
</file>