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97" w:rsidRPr="004D2CCF" w:rsidRDefault="00343997" w:rsidP="00343997">
      <w:pPr>
        <w:spacing w:line="600" w:lineRule="exact"/>
        <w:rPr>
          <w:rFonts w:ascii="黑体" w:eastAsia="黑体" w:hAnsi="黑体"/>
          <w:sz w:val="32"/>
          <w:szCs w:val="32"/>
        </w:rPr>
      </w:pPr>
      <w:r w:rsidRPr="004D2CCF">
        <w:rPr>
          <w:rFonts w:ascii="黑体" w:eastAsia="黑体" w:hAnsi="黑体" w:hint="eastAsia"/>
          <w:sz w:val="32"/>
          <w:szCs w:val="32"/>
        </w:rPr>
        <w:t>附件3</w:t>
      </w:r>
    </w:p>
    <w:p w:rsidR="00343997" w:rsidRDefault="00343997" w:rsidP="00343997">
      <w:pPr>
        <w:spacing w:line="600" w:lineRule="exact"/>
        <w:rPr>
          <w:rFonts w:ascii="仿宋_GB2312" w:eastAsia="仿宋_GB2312" w:hAnsi="黑体"/>
          <w:sz w:val="32"/>
          <w:szCs w:val="32"/>
        </w:rPr>
      </w:pPr>
    </w:p>
    <w:p w:rsidR="00343997" w:rsidRDefault="00343997" w:rsidP="0034399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XX部门（区、县）会计基础工作规范化建设</w:t>
      </w:r>
    </w:p>
    <w:p w:rsidR="00343997" w:rsidRDefault="00343997" w:rsidP="00343997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评价报告（模板）</w:t>
      </w:r>
    </w:p>
    <w:p w:rsidR="00343997" w:rsidRDefault="00343997" w:rsidP="00343997">
      <w:pPr>
        <w:spacing w:line="600" w:lineRule="exact"/>
        <w:ind w:left="640"/>
        <w:rPr>
          <w:rFonts w:ascii="黑体" w:eastAsia="黑体" w:hAnsi="黑体" w:cs="黑体"/>
          <w:sz w:val="32"/>
          <w:szCs w:val="32"/>
        </w:rPr>
      </w:pPr>
    </w:p>
    <w:p w:rsidR="00343997" w:rsidRDefault="00343997" w:rsidP="00343997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基本情况</w:t>
      </w:r>
    </w:p>
    <w:p w:rsidR="00343997" w:rsidRDefault="00343997" w:rsidP="003439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本部分描述本部门（本</w:t>
      </w:r>
      <w:r w:rsidRPr="00EA427C">
        <w:rPr>
          <w:rFonts w:ascii="仿宋_GB2312" w:eastAsia="仿宋_GB2312" w:hAnsi="仿宋_GB2312" w:cs="仿宋_GB2312" w:hint="eastAsia"/>
          <w:sz w:val="32"/>
          <w:szCs w:val="32"/>
        </w:rPr>
        <w:t>区、县</w:t>
      </w:r>
      <w:r>
        <w:rPr>
          <w:rFonts w:ascii="仿宋_GB2312" w:eastAsia="仿宋_GB2312" w:hAnsi="仿宋_GB2312" w:cs="仿宋_GB2312" w:hint="eastAsia"/>
          <w:sz w:val="32"/>
          <w:szCs w:val="32"/>
        </w:rPr>
        <w:t>）推进会计基础工作规范化建设的做法、成效，以及各单位会计基础工作的总体情况。</w:t>
      </w:r>
    </w:p>
    <w:p w:rsidR="00343997" w:rsidRDefault="00343997" w:rsidP="0034399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本部分应列明所属单位的自评得分情况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43997" w:rsidRDefault="00343997" w:rsidP="00343997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存在问题及整改措施</w:t>
      </w:r>
    </w:p>
    <w:p w:rsidR="00343997" w:rsidRDefault="00343997" w:rsidP="0034399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本部分描述本部门（本</w:t>
      </w:r>
      <w:r w:rsidRPr="00EA427C">
        <w:rPr>
          <w:rFonts w:ascii="仿宋_GB2312" w:eastAsia="仿宋_GB2312" w:hAnsi="仿宋_GB2312" w:cs="仿宋_GB2312" w:hint="eastAsia"/>
          <w:sz w:val="32"/>
          <w:szCs w:val="32"/>
        </w:rPr>
        <w:t>区、县</w:t>
      </w:r>
      <w:r>
        <w:rPr>
          <w:rFonts w:ascii="仿宋_GB2312" w:eastAsia="仿宋_GB2312" w:hAnsi="仿宋_GB2312" w:cs="仿宋_GB2312" w:hint="eastAsia"/>
          <w:sz w:val="32"/>
          <w:szCs w:val="32"/>
        </w:rPr>
        <w:t>）会计基础工作存在的问题及采取的整改措施和整改效果。</w:t>
      </w:r>
    </w:p>
    <w:p w:rsidR="00343997" w:rsidRDefault="00343997" w:rsidP="0034399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三、工作亮点</w:t>
      </w:r>
    </w:p>
    <w:p w:rsidR="00343997" w:rsidRDefault="00343997" w:rsidP="0034399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本部分描述会计工作中取得的成绩，和可推广复制的创新点、亮点。</w:t>
      </w:r>
    </w:p>
    <w:p w:rsidR="00343997" w:rsidRDefault="00343997" w:rsidP="00343997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四、推荐优秀单位</w:t>
      </w:r>
    </w:p>
    <w:p w:rsidR="00343997" w:rsidRDefault="00343997" w:rsidP="0034399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推荐单位名称。</w:t>
      </w:r>
    </w:p>
    <w:p w:rsidR="00343997" w:rsidRDefault="00343997" w:rsidP="00343997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（注：若所属单位数小于5,可按至多1家推荐。）</w:t>
      </w:r>
    </w:p>
    <w:p w:rsidR="00343997" w:rsidRDefault="00343997" w:rsidP="00343997">
      <w:pPr>
        <w:spacing w:line="60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五、联系人及联系方式</w:t>
      </w:r>
    </w:p>
    <w:p w:rsidR="00343997" w:rsidRDefault="00343997" w:rsidP="00343997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343997" w:rsidRDefault="00343997" w:rsidP="00343997">
      <w:pPr>
        <w:spacing w:line="600" w:lineRule="exac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                                    ××单位（公章）</w:t>
      </w:r>
    </w:p>
    <w:p w:rsidR="00343997" w:rsidRPr="00EA427C" w:rsidRDefault="00343997" w:rsidP="00343997">
      <w:pPr>
        <w:spacing w:line="600" w:lineRule="exac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t xml:space="preserve">　　　　　　　　　　　　　　　　　　　年　　月　　日</w:t>
      </w:r>
    </w:p>
    <w:p w:rsidR="005053FE" w:rsidRPr="00343997" w:rsidRDefault="005053FE"/>
    <w:sectPr w:rsidR="005053FE" w:rsidRPr="00343997" w:rsidSect="00D617C8">
      <w:footerReference w:type="default" r:id="rId7"/>
      <w:pgSz w:w="11906" w:h="16838"/>
      <w:pgMar w:top="1701" w:right="1474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2A" w:rsidRDefault="0030212A" w:rsidP="00343997">
      <w:r>
        <w:separator/>
      </w:r>
    </w:p>
  </w:endnote>
  <w:endnote w:type="continuationSeparator" w:id="0">
    <w:p w:rsidR="0030212A" w:rsidRDefault="0030212A" w:rsidP="00343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BDB" w:rsidRDefault="0030212A">
    <w:pPr>
      <w:pStyle w:val="a4"/>
      <w:jc w:val="center"/>
      <w:rPr>
        <w:rFonts w:asciiTheme="minorEastAsia" w:eastAsiaTheme="minorEastAsia" w:hAnsiTheme="minorEastAsia"/>
        <w:sz w:val="24"/>
        <w:szCs w:val="24"/>
      </w:rPr>
    </w:pPr>
    <w:r>
      <w:rPr>
        <w:rFonts w:asciiTheme="minorEastAsia" w:eastAsiaTheme="minorEastAsia" w:hAnsiTheme="minorEastAsia"/>
        <w:sz w:val="24"/>
        <w:szCs w:val="24"/>
      </w:rPr>
      <w:t>—</w:t>
    </w:r>
    <w:r>
      <w:rPr>
        <w:rFonts w:asciiTheme="minorEastAsia" w:eastAsiaTheme="minorEastAsia" w:hAnsiTheme="minorEastAsia" w:hint="eastAsia"/>
        <w:sz w:val="24"/>
        <w:szCs w:val="24"/>
      </w:rPr>
      <w:t xml:space="preserve"> </w:t>
    </w:r>
    <w:sdt>
      <w:sdtPr>
        <w:rPr>
          <w:rFonts w:asciiTheme="minorEastAsia" w:eastAsiaTheme="minorEastAsia" w:hAnsiTheme="minorEastAsia"/>
          <w:sz w:val="24"/>
          <w:szCs w:val="24"/>
        </w:rPr>
        <w:id w:val="-749965481"/>
      </w:sdtPr>
      <w:sdtEndPr/>
      <w:sdtContent>
        <w:r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343997" w:rsidRPr="00343997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1</w:t>
        </w:r>
        <w:r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  <w:r>
          <w:rPr>
            <w:rFonts w:asciiTheme="minorEastAsia" w:eastAsiaTheme="minorEastAsia" w:hAnsiTheme="minorEastAsia" w:hint="eastAsia"/>
            <w:sz w:val="24"/>
            <w:szCs w:val="24"/>
          </w:rPr>
          <w:t xml:space="preserve"> </w:t>
        </w:r>
        <w:r>
          <w:rPr>
            <w:rFonts w:asciiTheme="minorEastAsia" w:eastAsiaTheme="minorEastAsia" w:hAnsiTheme="minorEastAsia"/>
            <w:sz w:val="24"/>
            <w:szCs w:val="24"/>
          </w:rPr>
          <w:t>—</w:t>
        </w:r>
      </w:sdtContent>
    </w:sdt>
  </w:p>
  <w:p w:rsidR="007B6BDB" w:rsidRDefault="003021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2A" w:rsidRDefault="0030212A" w:rsidP="00343997">
      <w:r>
        <w:separator/>
      </w:r>
    </w:p>
  </w:footnote>
  <w:footnote w:type="continuationSeparator" w:id="0">
    <w:p w:rsidR="0030212A" w:rsidRDefault="0030212A" w:rsidP="003439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33858"/>
    <w:multiLevelType w:val="singleLevel"/>
    <w:tmpl w:val="6203385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997"/>
    <w:rsid w:val="0030212A"/>
    <w:rsid w:val="00343997"/>
    <w:rsid w:val="0050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43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39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2022-04-12T05:49:00Z</dcterms:created>
  <dcterms:modified xsi:type="dcterms:W3CDTF">2022-04-12T05:49:00Z</dcterms:modified>
</cp:coreProperties>
</file>